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A8" w:rsidRPr="00EE4EDD" w:rsidRDefault="00C602A8" w:rsidP="0086292A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caps/>
          <w:color w:val="2B4B7F"/>
          <w:sz w:val="69"/>
          <w:szCs w:val="69"/>
          <w:lang w:eastAsia="pl-PL"/>
        </w:rPr>
      </w:pPr>
    </w:p>
    <w:p w:rsidR="00EE4EDD" w:rsidRDefault="00EF204D" w:rsidP="0086292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Załącznik Nr</w:t>
      </w:r>
      <w:r w:rsidR="0036627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1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do Zarządzenia n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</w:t>
      </w:r>
      <w:r w:rsidR="0036627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3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/202</w:t>
      </w:r>
      <w:r w:rsidR="00D8583F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3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.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Dyrektora Gminnego Żłobk</w:t>
      </w:r>
      <w:r w:rsid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a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„Dziecięcy Zakątek”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</w:p>
    <w:p w:rsidR="00EF204D" w:rsidRDefault="00EE4EDD" w:rsidP="0086292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w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Rusku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z dnia 17.02.202</w:t>
      </w:r>
      <w:r w:rsidR="00D8583F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3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r.</w:t>
      </w:r>
    </w:p>
    <w:p w:rsidR="00EE4EDD" w:rsidRPr="00EE4EDD" w:rsidRDefault="00EE4EDD" w:rsidP="0086292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802E7F" w:rsidRPr="00EE4EDD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Regulamin </w:t>
      </w:r>
      <w:r w:rsidR="00CE29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r</w:t>
      </w: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ekrutacji  do Gminnego Żłobka</w:t>
      </w:r>
    </w:p>
    <w:p w:rsidR="00EF204D" w:rsidRPr="00EE4EDD" w:rsidRDefault="00C602A8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„Dziecięcy Zakątek”</w:t>
      </w:r>
      <w:r w:rsidR="00EF204D"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w </w:t>
      </w: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Rusku</w:t>
      </w:r>
      <w:r w:rsidR="00EF204D"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</w:t>
      </w:r>
    </w:p>
    <w:p w:rsidR="00EF204D" w:rsidRPr="00EE4EDD" w:rsidRDefault="00EF204D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Podstawę prawną niniejszego regulaminu stanowi Uchwała Nr </w:t>
      </w:r>
      <w:r w:rsidR="00191A9C" w:rsidRPr="00EE4ED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XXIV.279.2020  z  dnia  9 października 2020r.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Rady Gminy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Darłowo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w sprawie nadania statutu Gminnemu Żłobkowi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„Dziecięcy Zakątek” w Rusku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.</w:t>
      </w:r>
    </w:p>
    <w:p w:rsidR="00EF204D" w:rsidRPr="00EE4EDD" w:rsidRDefault="00EF204D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EF204D" w:rsidRPr="0086292A" w:rsidRDefault="00EF204D" w:rsidP="0086292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Żłobek prowadzi nabór w oparciu o zasadę powszechnej dostępności.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o przyjęciu do żłobka podejmuje dyrektor żłobka na podstawie listy osób oczekujących na wolne miejsce w Gminnym Żłobku 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„Dziecięcy Zakątek”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„Regulamin </w:t>
      </w:r>
      <w:r w:rsidR="006E25E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ekrutacji do Gminnego Żłobka 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„Dziecięcy Zakątek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zwany dalej „Regulaminem”, określa ogólne zasady przyjmowania kandydatów do żłobka, tryb postępowania rekrutacyjnego oraz zakres</w:t>
      </w:r>
      <w:r w:rsidR="00EE4ED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uprawnień</w:t>
      </w:r>
      <w:r w:rsidR="00EE4ED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obowiązków Komisji Rekrutacyjnej.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Rejestracja kandydatów do żłobka odbywa się w żłobku</w:t>
      </w:r>
      <w:r w:rsidR="009E042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poprzez wysłanie dokumentów rekrutacyjnych na  e-mail: zlobek@ugdarlowo.pl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Rekrutacja do żłobka prowadzona będzie na wolne miejsca. Liczba wolnych miejsc na dany rok szkolny ustalana jest po analizie wniosków kandydatów uczęszczających do żłobka</w:t>
      </w:r>
      <w:r w:rsidR="009E042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umów zawartych z ich rodzicami.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żłobka podaje do publicznej wiadomości w formie ogłoszenia informację o terminie rekrutacji, kryteriach, wymaganych dokumentach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warunkach przyjęcia dziecka do żłobka. Ogłoszenie jest publikowane na stronie internetowej Gminnego Żłobka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rekrutacyjne przeprowadza Komisja Rekrutacyjna, powoływana przez dyrektora żłobka zgodnie z regulaminem prac komisji.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rekrutacji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żłobka przyjmowane są dzieci od ukończenia 20 tygodnia życia do 3 lat.</w:t>
      </w:r>
    </w:p>
    <w:p w:rsidR="00C07BE5" w:rsidRPr="0086292A" w:rsidRDefault="006E25E9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żłobka przeprowadza rekrutację dzieci do żłobka na wolne miejsca w danej grupie wiekowej.</w:t>
      </w:r>
    </w:p>
    <w:p w:rsidR="00C07BE5" w:rsidRPr="0086292A" w:rsidRDefault="006E25E9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Rodzice dzieci już uczęszczających do żłobka składają deklarację o kontynuowaniu uczęszczania dziecka do żłobka w terminie do 31 marca każdego roku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C07BE5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żłobka przyjmowane są dzieci zamieszkujące na ternie Gminy Darłowo.</w:t>
      </w:r>
    </w:p>
    <w:p w:rsidR="00C07BE5" w:rsidRPr="0086292A" w:rsidRDefault="00C07BE5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spoza Gminy Darłowo przyjmowane będą do żłobka na dany rok szkolny tylko w sytuacji zaspokojenia potrzeb mieszkańców Gminy i posiadania wolnych miejsc w żłobku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udziału w postępowaniu rekrutacyjnym jest złożenie wniosku.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ogłoszeniu wyników rekrutacji rodzic kandydata zakwalifikowanego zobowiązany jest do podpisania umowy o świadczenie usług żłobka na dany rok szkolny, a niedopełnienie tej formalności jest rozumiane jako rezygnacja z miejsca w żłobku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6292A" w:rsidRPr="0086292A" w:rsidRDefault="004809DF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hAnsi="Times New Roman" w:cs="Times New Roman"/>
          <w:sz w:val="24"/>
          <w:szCs w:val="24"/>
        </w:rPr>
        <w:t xml:space="preserve">W przypadku, w którym liczba dzieci spełniających kryteria przyjęcia do </w:t>
      </w:r>
      <w:r w:rsidR="006E25E9" w:rsidRPr="0086292A">
        <w:rPr>
          <w:rFonts w:ascii="Times New Roman" w:hAnsi="Times New Roman" w:cs="Times New Roman"/>
          <w:sz w:val="24"/>
          <w:szCs w:val="24"/>
        </w:rPr>
        <w:t>ż</w:t>
      </w:r>
      <w:r w:rsidRPr="0086292A">
        <w:rPr>
          <w:rFonts w:ascii="Times New Roman" w:hAnsi="Times New Roman" w:cs="Times New Roman"/>
          <w:sz w:val="24"/>
          <w:szCs w:val="24"/>
        </w:rPr>
        <w:t>łobka jest większa od liczby wolnych miejsc, decydujące znaczenie ma ilość punktów uzyskanych przez kandydata w ramach kryteriów dodatkowych, tj. przyjęty zostanie kandydat z większą liczbą punktów. W sytuacji wystąpienia takiej samej liczby punktów przez więcej niż jedno dziecko, ostatecznym kryterium decydującym jest wiek dziecka</w:t>
      </w:r>
      <w:r w:rsidR="00C07BE5" w:rsidRPr="0086292A">
        <w:rPr>
          <w:rFonts w:ascii="Times New Roman" w:hAnsi="Times New Roman" w:cs="Times New Roman"/>
          <w:sz w:val="24"/>
          <w:szCs w:val="24"/>
        </w:rPr>
        <w:t xml:space="preserve"> </w:t>
      </w:r>
      <w:r w:rsidR="006E25E9" w:rsidRPr="0086292A">
        <w:rPr>
          <w:rFonts w:ascii="Times New Roman" w:hAnsi="Times New Roman" w:cs="Times New Roman"/>
          <w:sz w:val="24"/>
          <w:szCs w:val="24"/>
        </w:rPr>
        <w:t>(według najpóźniejszej daty narodzin)</w:t>
      </w:r>
      <w:r w:rsidR="00177009" w:rsidRPr="0086292A">
        <w:rPr>
          <w:rFonts w:ascii="Times New Roman" w:hAnsi="Times New Roman" w:cs="Times New Roman"/>
          <w:sz w:val="24"/>
          <w:szCs w:val="24"/>
        </w:rPr>
        <w:t>.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Tryb postępowania rekrutacyjnego:</w:t>
      </w:r>
    </w:p>
    <w:tbl>
      <w:tblPr>
        <w:tblW w:w="8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400"/>
        <w:gridCol w:w="5179"/>
      </w:tblGrid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Postępowanie</w:t>
            </w:r>
          </w:p>
        </w:tc>
      </w:tr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A94CE1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01 do 31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składanie 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niosków o przyjęcie kandydata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do 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żłobka</w:t>
            </w:r>
          </w:p>
        </w:tc>
      </w:tr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6E25E9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6E25E9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analiza wniosków pod względem formalnym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</w:t>
            </w:r>
            <w:r w:rsidR="00BC756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komisję rekrutacyjną</w:t>
            </w:r>
          </w:p>
        </w:tc>
      </w:tr>
      <w:tr w:rsidR="003631E4" w:rsidRPr="0086292A" w:rsidTr="00497668">
        <w:trPr>
          <w:trHeight w:val="858"/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F37CF0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2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kwietnia do  1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F37CF0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ogłoszenie listy kandydatów zakwalifikowanych do przyjęcia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niezakwalifikowanych do przyjęcia</w:t>
            </w:r>
            <w:r w:rsidR="00802E7F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02E7F"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(informacja telefoniczna)</w:t>
            </w:r>
          </w:p>
        </w:tc>
      </w:tr>
      <w:tr w:rsidR="003631E4" w:rsidRPr="0086292A" w:rsidTr="00497668">
        <w:trPr>
          <w:trHeight w:val="759"/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F37CF0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maja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6B288A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ogłoszenie listy kandydatów przyjętych do żłobka  od września danego roku kalendarzowego oraz listę dzieci oczekujących na przyjęcie </w:t>
            </w: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(informacja telefoniczna)</w:t>
            </w:r>
          </w:p>
        </w:tc>
      </w:tr>
    </w:tbl>
    <w:p w:rsidR="00EE4ED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E25E9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wolnych miejsc przyjęcia dzieci do żłobka prowadzone są przez cały rok.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1. Postępowanie rekrutacyjne  składa się z następujących etapów: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  złożenie wniosku wraz z dokumentacją;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  postępowanie rekrutacyjne  przeprowadzane przez Komisję Rekrutacyjną;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c)    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informowanie rodziców o </w:t>
      </w:r>
      <w:r w:rsidR="0049766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zakwalifiko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niezakwalifikowanych do żłobka</w:t>
      </w:r>
    </w:p>
    <w:p w:rsidR="00EF204D" w:rsidRPr="0086292A" w:rsidRDefault="009E13A9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EF204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    podanie do publicznej wiadomości, poprzez umieszczenie w widocznym miejscu </w:t>
      </w:r>
      <w:r w:rsid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="00EF204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żłobka listy kandydatów przyjętych i oczekujących na przyjęcie do żłobka;</w:t>
      </w:r>
    </w:p>
    <w:p w:rsidR="00EF204D" w:rsidRPr="0086292A" w:rsidRDefault="009E13A9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EF204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    postępowanie uzupełniające, w przypadku, gdy po przeprowadzeniu rekrutacji żłobek dysponuje nadal wolnymi miejscami.</w:t>
      </w:r>
    </w:p>
    <w:p w:rsidR="00216BCF" w:rsidRPr="0086292A" w:rsidRDefault="00216BCF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</w:t>
      </w:r>
    </w:p>
    <w:p w:rsidR="00EF204D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Rekrutacyjna po przeprowadzeniu postępowania rekrutacyjnego </w:t>
      </w:r>
      <w:r w:rsidR="00C07BE5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 rodziców o wynikach rekrutacji.</w:t>
      </w:r>
    </w:p>
    <w:p w:rsidR="0086292A" w:rsidRPr="0086292A" w:rsidRDefault="0086292A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Wymagana dokumentacja na potrzeby rekrutacji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Wzór wniosku o przyjęcie do Gminnego Żłobka w </w:t>
      </w:r>
      <w:r w:rsidR="00802E7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określa załącznik nr 1, a wymagane zaświadczenia i dokumenty – załącznik nr 2 a-</w:t>
      </w:r>
      <w:r w:rsidR="006E25E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Wzór wniosku można pobrać bezpośrednio w sekretariacie lub ze strony internetowej </w:t>
      </w:r>
      <w:hyperlink r:id="rId6" w:history="1">
        <w:r w:rsidR="00497668" w:rsidRPr="008629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www.zlobek.gminadarlowo.pl</w:t>
        </w:r>
      </w:hyperlink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Wypełniony wniosek wraz z załącznikami składa się </w:t>
      </w:r>
      <w:r w:rsidR="006E25E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sekretariacie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żłobka.</w:t>
      </w:r>
    </w:p>
    <w:p w:rsidR="00497668" w:rsidRPr="0086292A" w:rsidRDefault="00497668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Komisji Rekrutacyjnej może wskazywać rodzicom/ prawnym opiekunom brak</w:t>
      </w:r>
      <w:r w:rsid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dokumentach potwierdzających okoliczności zawarte w oświadczeniach. Przewodniczący wskazuje termin do uzupełnienia brakujących dokumentów.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wniosku dołącza się dokumenty potwierdzające spełnienie kryteriów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(jeżeli dotyczy):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a)oświadczenie o wielodzietności rodziny kandydata;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b)orzeczenie o niepełnosprawności rodzica/opiekuna lub rodziców/opiekunów lub rodzeństwa kandydata lub orzeczenie równoważne w rozumieniu przepisów ustawy z dnia 27 sierpnia 1997 r. o rehabilitacji zawodowej i społecznej oraz zatrudnianiu osób niepełnosprawnych ( </w:t>
      </w:r>
      <w:proofErr w:type="spellStart"/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Dz.U. z 2011 r. Nr 127, poz. 721 ze zm.);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prawomocny wyrok sądu rodzinnego orzekającego rozwód lub separację lub akt zgonu oraz oświadczenie o samotnym wychowywaniu dziecka oraz niewychowywaniu żadnego dziecka wspólnie z jego rodzicem;</w:t>
      </w:r>
    </w:p>
    <w:p w:rsidR="00497668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 zaświadczenie o zatrudnieniu, studiowaniu rodziców</w:t>
      </w:r>
      <w:r w:rsidR="00B5545E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wydruk z centralnej ewidencji </w:t>
      </w:r>
      <w:r w:rsid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informacji o działalności gospodarczej;</w:t>
      </w: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66271" w:rsidRDefault="00366271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66271" w:rsidRDefault="00366271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6292A" w:rsidRP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25E9" w:rsidRPr="0086292A" w:rsidRDefault="00B5545E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:rsidR="00A52E54" w:rsidRPr="0086292A" w:rsidRDefault="00B5545E" w:rsidP="00862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Kryteria przyjęć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48"/>
        <w:gridCol w:w="1967"/>
        <w:gridCol w:w="2677"/>
      </w:tblGrid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9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84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688" w:type="dxa"/>
          </w:tcPr>
          <w:p w:rsidR="00B5545E" w:rsidRPr="0086292A" w:rsidRDefault="00B5545E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9" w:type="dxa"/>
          </w:tcPr>
          <w:p w:rsidR="00B5545E" w:rsidRPr="0086292A" w:rsidRDefault="00B5545E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Rodzice/opiekunowie prawni</w:t>
            </w:r>
            <w:r w:rsidR="007B6CFB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zamieszkujący na terenie Gminy Darłowo</w:t>
            </w:r>
          </w:p>
        </w:tc>
        <w:tc>
          <w:tcPr>
            <w:tcW w:w="1984" w:type="dxa"/>
          </w:tcPr>
          <w:p w:rsidR="00B5545E" w:rsidRPr="0086292A" w:rsidRDefault="00C07BE5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7B6CFB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 pkt. 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 rodzica/opiekuna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Rodzice/opiekunowie prawni obydwoje pracujący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 potwierdzający zatrudnienie od każdego z rodziców/ opiekunów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matek lub ojców samotnie je wychowujących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</w:t>
            </w:r>
            <w:r w:rsidR="00872A29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 w oświadczeniu podać liczbę i wiek rodzeństwa)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Dzieci, które mają dwoje lub więcej rodzeństwa zamieszkującego wspólnie na stałe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 o wielodzietności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79" w:type="dxa"/>
          </w:tcPr>
          <w:p w:rsidR="00B5545E" w:rsidRPr="0086292A" w:rsidRDefault="00872A29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niepełnosprawne posiadające orzeczenie o niepełnosprawności jeżeli nie istnieją przeciwskazania zdrowotne do objęcia ich opieką w żłobku</w:t>
            </w:r>
          </w:p>
        </w:tc>
        <w:tc>
          <w:tcPr>
            <w:tcW w:w="1984" w:type="dxa"/>
          </w:tcPr>
          <w:p w:rsidR="00B5545E" w:rsidRPr="0086292A" w:rsidRDefault="00872A29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10 pkt. </w:t>
            </w:r>
          </w:p>
        </w:tc>
        <w:tc>
          <w:tcPr>
            <w:tcW w:w="2688" w:type="dxa"/>
          </w:tcPr>
          <w:p w:rsidR="00B5545E" w:rsidRPr="0086292A" w:rsidRDefault="00872A29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Orzeczenie o niepełnosprawności  oraz zaświadczenie od lekarza o braku przeciwskazań zdrowotnych do objęcia dziecka opieką w żłobku</w:t>
            </w:r>
          </w:p>
        </w:tc>
      </w:tr>
    </w:tbl>
    <w:p w:rsidR="00B5545E" w:rsidRPr="0086292A" w:rsidRDefault="00B5545E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97668" w:rsidRPr="0086292A" w:rsidRDefault="00497668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07BE5" w:rsidRPr="0086292A" w:rsidRDefault="00C07BE5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Rozdział </w:t>
      </w:r>
      <w:r w:rsidR="00802E7F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Przepisy przejściowe i postanowienia końcowe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 Zmiany do Regulaminu wprowadzane są na zasadach obowiązujących przy jego  wprowadzeniu.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 Niniejszy Regulamin wchodzi w życie z </w:t>
      </w:r>
      <w:r w:rsidR="00B77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 1</w:t>
      </w:r>
      <w:r w:rsidR="0049766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.02.202</w:t>
      </w:r>
      <w:r w:rsidR="00B77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        </w:t>
      </w:r>
    </w:p>
    <w:p w:rsidR="00EF204D" w:rsidRPr="003631E4" w:rsidRDefault="00EF204D">
      <w:pPr>
        <w:rPr>
          <w:color w:val="000000" w:themeColor="text1"/>
        </w:rPr>
      </w:pPr>
    </w:p>
    <w:sectPr w:rsidR="00EF204D" w:rsidRPr="0036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DE6"/>
    <w:multiLevelType w:val="hybridMultilevel"/>
    <w:tmpl w:val="6E92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2712"/>
    <w:multiLevelType w:val="multilevel"/>
    <w:tmpl w:val="213ECA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30EF7825"/>
    <w:multiLevelType w:val="hybridMultilevel"/>
    <w:tmpl w:val="EADA6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A770F"/>
    <w:multiLevelType w:val="multilevel"/>
    <w:tmpl w:val="924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373DB"/>
    <w:multiLevelType w:val="hybridMultilevel"/>
    <w:tmpl w:val="ACC8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80CFC"/>
    <w:multiLevelType w:val="hybridMultilevel"/>
    <w:tmpl w:val="E17607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D"/>
    <w:rsid w:val="000A0523"/>
    <w:rsid w:val="000B6A45"/>
    <w:rsid w:val="00177009"/>
    <w:rsid w:val="00191A9C"/>
    <w:rsid w:val="00216BCF"/>
    <w:rsid w:val="003631E4"/>
    <w:rsid w:val="00366271"/>
    <w:rsid w:val="004809DF"/>
    <w:rsid w:val="00497668"/>
    <w:rsid w:val="005F0883"/>
    <w:rsid w:val="00634374"/>
    <w:rsid w:val="0063777B"/>
    <w:rsid w:val="006B288A"/>
    <w:rsid w:val="006E25E9"/>
    <w:rsid w:val="007A5FEB"/>
    <w:rsid w:val="007B6CFB"/>
    <w:rsid w:val="00802E7F"/>
    <w:rsid w:val="00804152"/>
    <w:rsid w:val="0086292A"/>
    <w:rsid w:val="00872A29"/>
    <w:rsid w:val="009216C8"/>
    <w:rsid w:val="009E042D"/>
    <w:rsid w:val="009E13A9"/>
    <w:rsid w:val="00A52E54"/>
    <w:rsid w:val="00A94CE1"/>
    <w:rsid w:val="00B5545E"/>
    <w:rsid w:val="00B778A9"/>
    <w:rsid w:val="00BC7560"/>
    <w:rsid w:val="00C07BE5"/>
    <w:rsid w:val="00C602A8"/>
    <w:rsid w:val="00CE2970"/>
    <w:rsid w:val="00D8583F"/>
    <w:rsid w:val="00E35D04"/>
    <w:rsid w:val="00EE4EDD"/>
    <w:rsid w:val="00EF204D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0DB5"/>
  <w15:chartTrackingRefBased/>
  <w15:docId w15:val="{F78679D2-0DDB-4CD0-8483-654C304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0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204D"/>
    <w:rPr>
      <w:i/>
      <w:iCs/>
    </w:rPr>
  </w:style>
  <w:style w:type="character" w:styleId="Pogrubienie">
    <w:name w:val="Strong"/>
    <w:basedOn w:val="Domylnaczcionkaakapitu"/>
    <w:uiPriority w:val="22"/>
    <w:qFormat/>
    <w:rsid w:val="00EF20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04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4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777B"/>
    <w:pPr>
      <w:ind w:left="720"/>
      <w:contextualSpacing/>
    </w:pPr>
  </w:style>
  <w:style w:type="table" w:styleId="Tabela-Siatka">
    <w:name w:val="Table Grid"/>
    <w:basedOn w:val="Standardowy"/>
    <w:uiPriority w:val="39"/>
    <w:rsid w:val="00B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lobek.gminadarl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8FD7-BFD2-4FC5-8F8A-E5839D2A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21</cp:revision>
  <cp:lastPrinted>2023-02-15T12:55:00Z</cp:lastPrinted>
  <dcterms:created xsi:type="dcterms:W3CDTF">2022-02-15T10:04:00Z</dcterms:created>
  <dcterms:modified xsi:type="dcterms:W3CDTF">2023-02-21T08:51:00Z</dcterms:modified>
</cp:coreProperties>
</file>